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975" w:rsidRPr="0020501C" w:rsidRDefault="005233C7" w:rsidP="005233C7">
      <w:pPr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0501C">
        <w:rPr>
          <w:rStyle w:val="a3"/>
          <w:rFonts w:ascii="Times New Roman" w:hAnsi="Times New Roman" w:cs="Times New Roman"/>
          <w:sz w:val="26"/>
          <w:szCs w:val="26"/>
          <w:shd w:val="clear" w:color="auto" w:fill="FFFFFF"/>
        </w:rPr>
        <w:t>Печное отопление требует соблюдения правил пожарной безопасности</w:t>
      </w:r>
      <w:r w:rsidRPr="0020501C">
        <w:rPr>
          <w:rFonts w:ascii="Times New Roman" w:hAnsi="Times New Roman" w:cs="Times New Roman"/>
          <w:sz w:val="26"/>
          <w:szCs w:val="26"/>
          <w:shd w:val="clear" w:color="auto" w:fill="FFFFFF"/>
        </w:rPr>
        <w:t> — как при устройстве печей, так и при их эксплуатации. Пожары чаще всего возникают из-за перекала печей, появления в кирпичной кладке трещин, выпадения из топки горящих углей. </w:t>
      </w:r>
    </w:p>
    <w:p w:rsidR="005233C7" w:rsidRPr="0020501C" w:rsidRDefault="005233C7" w:rsidP="005233C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501C">
        <w:rPr>
          <w:rFonts w:ascii="Times New Roman" w:hAnsi="Times New Roman" w:cs="Times New Roman"/>
          <w:sz w:val="26"/>
          <w:szCs w:val="26"/>
        </w:rPr>
        <w:t>В осенне-зимний пожароопасный период среди различных причин пожаров ведущее место занимают несоблюдение мер пожарной безопасности при эксплуатации печного отопления, использования электронагревательных приборов и электрооборудования.</w:t>
      </w:r>
    </w:p>
    <w:p w:rsidR="005233C7" w:rsidRPr="0020501C" w:rsidRDefault="005233C7" w:rsidP="005233C7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0501C">
        <w:rPr>
          <w:rFonts w:ascii="Times New Roman" w:hAnsi="Times New Roman" w:cs="Times New Roman"/>
          <w:b/>
          <w:bCs/>
          <w:sz w:val="26"/>
          <w:szCs w:val="26"/>
        </w:rPr>
        <w:t>Печи должны иметь установленные нормами противопожарные разделки</w:t>
      </w:r>
      <w:r w:rsidRPr="0020501C">
        <w:rPr>
          <w:rFonts w:ascii="Times New Roman" w:hAnsi="Times New Roman" w:cs="Times New Roman"/>
          <w:sz w:val="26"/>
          <w:szCs w:val="26"/>
        </w:rPr>
        <w:t> (</w:t>
      </w:r>
      <w:proofErr w:type="spellStart"/>
      <w:r w:rsidRPr="0020501C">
        <w:rPr>
          <w:rFonts w:ascii="Times New Roman" w:hAnsi="Times New Roman" w:cs="Times New Roman"/>
          <w:sz w:val="26"/>
          <w:szCs w:val="26"/>
        </w:rPr>
        <w:t>отступки</w:t>
      </w:r>
      <w:proofErr w:type="spellEnd"/>
      <w:r w:rsidRPr="0020501C">
        <w:rPr>
          <w:rFonts w:ascii="Times New Roman" w:hAnsi="Times New Roman" w:cs="Times New Roman"/>
          <w:sz w:val="26"/>
          <w:szCs w:val="26"/>
        </w:rPr>
        <w:t xml:space="preserve">) от горючих конструкций. </w:t>
      </w:r>
      <w:proofErr w:type="gramStart"/>
      <w:r w:rsidRPr="0020501C">
        <w:rPr>
          <w:rFonts w:ascii="Times New Roman" w:hAnsi="Times New Roman" w:cs="Times New Roman"/>
          <w:sz w:val="26"/>
          <w:szCs w:val="26"/>
        </w:rPr>
        <w:t>Например</w:t>
      </w:r>
      <w:proofErr w:type="gramEnd"/>
      <w:r w:rsidRPr="0020501C">
        <w:rPr>
          <w:rFonts w:ascii="Times New Roman" w:hAnsi="Times New Roman" w:cs="Times New Roman"/>
          <w:sz w:val="26"/>
          <w:szCs w:val="26"/>
        </w:rPr>
        <w:t>:</w:t>
      </w:r>
    </w:p>
    <w:p w:rsidR="005233C7" w:rsidRPr="0020501C" w:rsidRDefault="005233C7" w:rsidP="0020501C">
      <w:pPr>
        <w:numPr>
          <w:ilvl w:val="1"/>
          <w:numId w:val="1"/>
        </w:numPr>
        <w:tabs>
          <w:tab w:val="clear" w:pos="1440"/>
          <w:tab w:val="num" w:pos="1134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20501C">
        <w:rPr>
          <w:rFonts w:ascii="Times New Roman" w:hAnsi="Times New Roman" w:cs="Times New Roman"/>
          <w:sz w:val="26"/>
          <w:szCs w:val="26"/>
        </w:rPr>
        <w:t>дымовые трубы в местах их прохождения через деревянные перекрытия; </w:t>
      </w:r>
      <w:r w:rsidR="0020501C" w:rsidRPr="002050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33C7" w:rsidRPr="0020501C" w:rsidRDefault="005233C7" w:rsidP="0020501C">
      <w:pPr>
        <w:numPr>
          <w:ilvl w:val="1"/>
          <w:numId w:val="1"/>
        </w:numPr>
        <w:tabs>
          <w:tab w:val="clear" w:pos="1440"/>
          <w:tab w:val="num" w:pos="1134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20501C">
        <w:rPr>
          <w:rFonts w:ascii="Times New Roman" w:hAnsi="Times New Roman" w:cs="Times New Roman"/>
          <w:sz w:val="26"/>
          <w:szCs w:val="26"/>
        </w:rPr>
        <w:t>расстояния между стенками печи и деревянными конструкциями перегородок и стен дома. </w:t>
      </w:r>
      <w:r w:rsidR="0020501C" w:rsidRPr="002050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33C7" w:rsidRPr="0020501C" w:rsidRDefault="005233C7" w:rsidP="005233C7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0501C">
        <w:rPr>
          <w:rFonts w:ascii="Times New Roman" w:hAnsi="Times New Roman" w:cs="Times New Roman"/>
          <w:b/>
          <w:bCs/>
          <w:sz w:val="26"/>
          <w:szCs w:val="26"/>
        </w:rPr>
        <w:t>На деревянном полу из горючих материалов</w:t>
      </w:r>
      <w:r w:rsidRPr="0020501C">
        <w:rPr>
          <w:rFonts w:ascii="Times New Roman" w:hAnsi="Times New Roman" w:cs="Times New Roman"/>
          <w:sz w:val="26"/>
          <w:szCs w:val="26"/>
        </w:rPr>
        <w:t xml:space="preserve"> перед топкой необходимо установить </w:t>
      </w:r>
      <w:proofErr w:type="spellStart"/>
      <w:r w:rsidRPr="0020501C">
        <w:rPr>
          <w:rFonts w:ascii="Times New Roman" w:hAnsi="Times New Roman" w:cs="Times New Roman"/>
          <w:sz w:val="26"/>
          <w:szCs w:val="26"/>
        </w:rPr>
        <w:t>предтопочный</w:t>
      </w:r>
      <w:proofErr w:type="spellEnd"/>
      <w:r w:rsidRPr="0020501C">
        <w:rPr>
          <w:rFonts w:ascii="Times New Roman" w:hAnsi="Times New Roman" w:cs="Times New Roman"/>
          <w:sz w:val="26"/>
          <w:szCs w:val="26"/>
        </w:rPr>
        <w:t xml:space="preserve"> лист из негорючего материала размером не менее 50×70 см. </w:t>
      </w:r>
      <w:r w:rsidR="0020501C" w:rsidRPr="002050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33C7" w:rsidRPr="0020501C" w:rsidRDefault="005233C7" w:rsidP="005233C7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0501C">
        <w:rPr>
          <w:rFonts w:ascii="Times New Roman" w:hAnsi="Times New Roman" w:cs="Times New Roman"/>
          <w:b/>
          <w:bCs/>
          <w:sz w:val="26"/>
          <w:szCs w:val="26"/>
        </w:rPr>
        <w:t>В местах, где сгораемые и трудно сгораемые конструкции зданий</w:t>
      </w:r>
      <w:r w:rsidRPr="0020501C">
        <w:rPr>
          <w:rFonts w:ascii="Times New Roman" w:hAnsi="Times New Roman" w:cs="Times New Roman"/>
          <w:sz w:val="26"/>
          <w:szCs w:val="26"/>
        </w:rPr>
        <w:t> (стены, перегородки, перекрытия, балки) примыкают к печам и дымоходным трубам, необходимо предусмотреть разделку из несгораемых материалов. </w:t>
      </w:r>
    </w:p>
    <w:p w:rsidR="005233C7" w:rsidRPr="0020501C" w:rsidRDefault="005233C7" w:rsidP="0020501C">
      <w:pPr>
        <w:pStyle w:val="a6"/>
        <w:spacing w:after="30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050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 эксплуатации печного отопления запрещается:</w:t>
      </w:r>
    </w:p>
    <w:p w:rsidR="005233C7" w:rsidRPr="005233C7" w:rsidRDefault="005233C7" w:rsidP="005233C7">
      <w:pPr>
        <w:pStyle w:val="a6"/>
        <w:numPr>
          <w:ilvl w:val="0"/>
          <w:numId w:val="1"/>
        </w:numPr>
        <w:tabs>
          <w:tab w:val="clear" w:pos="720"/>
          <w:tab w:val="num" w:pos="360"/>
        </w:tabs>
        <w:spacing w:after="30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оставлять без присмотра топящиеся печи;</w:t>
      </w:r>
    </w:p>
    <w:p w:rsidR="005233C7" w:rsidRPr="005233C7" w:rsidRDefault="005233C7" w:rsidP="005233C7">
      <w:pPr>
        <w:pStyle w:val="a6"/>
        <w:numPr>
          <w:ilvl w:val="0"/>
          <w:numId w:val="1"/>
        </w:numPr>
        <w:tabs>
          <w:tab w:val="clear" w:pos="720"/>
          <w:tab w:val="num" w:pos="360"/>
        </w:tabs>
        <w:spacing w:after="30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располагать топливо и другие горючие вещества и материалы на </w:t>
      </w:r>
      <w:proofErr w:type="spellStart"/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предтопочном</w:t>
      </w:r>
      <w:proofErr w:type="spellEnd"/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листе;</w:t>
      </w:r>
    </w:p>
    <w:p w:rsidR="005233C7" w:rsidRPr="005233C7" w:rsidRDefault="005233C7" w:rsidP="005233C7">
      <w:pPr>
        <w:pStyle w:val="a6"/>
        <w:numPr>
          <w:ilvl w:val="0"/>
          <w:numId w:val="1"/>
        </w:numPr>
        <w:tabs>
          <w:tab w:val="clear" w:pos="720"/>
          <w:tab w:val="num" w:pos="360"/>
        </w:tabs>
        <w:spacing w:after="30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топить углем, коксом и газом печи, не предназначенные для этих видов топлива;</w:t>
      </w:r>
    </w:p>
    <w:p w:rsidR="005233C7" w:rsidRPr="005233C7" w:rsidRDefault="005233C7" w:rsidP="005233C7">
      <w:pPr>
        <w:pStyle w:val="a6"/>
        <w:numPr>
          <w:ilvl w:val="0"/>
          <w:numId w:val="1"/>
        </w:numPr>
        <w:tabs>
          <w:tab w:val="clear" w:pos="720"/>
          <w:tab w:val="num" w:pos="360"/>
        </w:tabs>
        <w:spacing w:after="30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производить топку печей во время проведения в помещениях собраний и других массовых мероприятий;</w:t>
      </w:r>
    </w:p>
    <w:p w:rsidR="005233C7" w:rsidRPr="005233C7" w:rsidRDefault="005233C7" w:rsidP="005233C7">
      <w:pPr>
        <w:pStyle w:val="a6"/>
        <w:numPr>
          <w:ilvl w:val="0"/>
          <w:numId w:val="1"/>
        </w:numPr>
        <w:tabs>
          <w:tab w:val="clear" w:pos="720"/>
          <w:tab w:val="num" w:pos="360"/>
        </w:tabs>
        <w:spacing w:after="30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перекаливать печи;</w:t>
      </w:r>
    </w:p>
    <w:p w:rsidR="005233C7" w:rsidRPr="005233C7" w:rsidRDefault="005233C7" w:rsidP="005233C7">
      <w:pPr>
        <w:pStyle w:val="a6"/>
        <w:numPr>
          <w:ilvl w:val="0"/>
          <w:numId w:val="1"/>
        </w:numPr>
        <w:tabs>
          <w:tab w:val="clear" w:pos="720"/>
          <w:tab w:val="num" w:pos="360"/>
        </w:tabs>
        <w:spacing w:after="30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устанавливать металлические печи, не отвечающие требованиям пожарной безопасности, стандартам и техническим условиям;</w:t>
      </w:r>
    </w:p>
    <w:p w:rsidR="005233C7" w:rsidRPr="005233C7" w:rsidRDefault="005233C7" w:rsidP="005233C7">
      <w:pPr>
        <w:pStyle w:val="a6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3C7" w:rsidRPr="005233C7" w:rsidRDefault="005233C7" w:rsidP="0020501C">
      <w:pPr>
        <w:tabs>
          <w:tab w:val="num" w:pos="360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нельзя топить печи с открытыми дверками, сушить на них одежду, дрова и другие материалы, а поверхности отопительных приборов и дымовых труб необходимо систематически очищать от пыли и белить, а обнаруженные в печи трещины своевременно заделывать.</w:t>
      </w:r>
    </w:p>
    <w:p w:rsidR="005233C7" w:rsidRPr="005233C7" w:rsidRDefault="005233C7" w:rsidP="0020501C">
      <w:pPr>
        <w:tabs>
          <w:tab w:val="num" w:pos="360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время отопительного сезона необходимо прочищать дымоходы не реже 1 раза в 3 месяца. Следить за печью нужно не только в жилых помещениях, но и периодически проверять чердаки. Дымоход должен быть обязательно побелен. Делать это нужно для того, чтобы вовремя заметить образовавшиеся трещины, которые и являются источниками пожара.</w:t>
      </w:r>
    </w:p>
    <w:p w:rsidR="005233C7" w:rsidRDefault="005233C7" w:rsidP="0020501C">
      <w:pPr>
        <w:pStyle w:val="a6"/>
        <w:spacing w:after="0" w:line="240" w:lineRule="auto"/>
        <w:ind w:left="0" w:firstLine="567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этого, нередки случаи, когда старый дом дал усадку, а печь, установленная на отдельный фундамент, не оседает. Вследствие этого, разделки, </w:t>
      </w: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расположенные на дымоходе, оказываются выше сгораемых конструкций </w:t>
      </w:r>
      <w:r w:rsidRPr="0020501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перекрытий и чердака, что также нередко приводит к возгоранию</w:t>
      </w:r>
      <w:r w:rsidRPr="0020501C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.</w:t>
      </w:r>
    </w:p>
    <w:p w:rsidR="0020501C" w:rsidRPr="0020501C" w:rsidRDefault="0020501C" w:rsidP="0020501C">
      <w:pPr>
        <w:pStyle w:val="a6"/>
        <w:spacing w:after="0" w:line="240" w:lineRule="auto"/>
        <w:ind w:left="0" w:firstLine="567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</w:p>
    <w:p w:rsidR="005233C7" w:rsidRPr="005233C7" w:rsidRDefault="005233C7" w:rsidP="0020501C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Действия при пожаре</w:t>
      </w:r>
    </w:p>
    <w:p w:rsidR="005233C7" w:rsidRPr="005233C7" w:rsidRDefault="005233C7" w:rsidP="0020501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Немедленно сообщить в пожарную охрану</w:t>
      </w: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 по телефону 101 или 112. Назвать точный адрес, что горит, и свою фамилию.</w:t>
      </w:r>
    </w:p>
    <w:p w:rsidR="005233C7" w:rsidRPr="005233C7" w:rsidRDefault="0020501C" w:rsidP="0020501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возможности э</w:t>
      </w:r>
      <w:bookmarkStart w:id="0" w:name="_GoBack"/>
      <w:bookmarkEnd w:id="0"/>
      <w:r w:rsidR="005233C7" w:rsidRPr="005233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вакуировать всех людей</w:t>
      </w:r>
      <w:r w:rsidR="005233C7"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 из дома.</w:t>
      </w:r>
    </w:p>
    <w:p w:rsidR="005233C7" w:rsidRPr="005233C7" w:rsidRDefault="005233C7" w:rsidP="0020501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Отключить электроэнергию</w:t>
      </w: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 на щитке.</w:t>
      </w:r>
    </w:p>
    <w:p w:rsidR="005233C7" w:rsidRPr="005233C7" w:rsidRDefault="005233C7" w:rsidP="0020501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3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Приступать к тушению возгорания</w:t>
      </w:r>
      <w:r w:rsidRPr="005233C7">
        <w:rPr>
          <w:rFonts w:ascii="Times New Roman" w:eastAsia="Times New Roman" w:hAnsi="Times New Roman" w:cs="Times New Roman"/>
          <w:sz w:val="26"/>
          <w:szCs w:val="26"/>
          <w:lang w:eastAsia="ru-RU"/>
        </w:rPr>
        <w:t> подручными средствами (огнетушитель, вода, песок, плотная ткань), если это не опасно для жизни.</w:t>
      </w:r>
    </w:p>
    <w:p w:rsidR="005233C7" w:rsidRPr="005233C7" w:rsidRDefault="005233C7" w:rsidP="005233C7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5233C7" w:rsidRPr="0052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4768"/>
    <w:multiLevelType w:val="multilevel"/>
    <w:tmpl w:val="40706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0E74A9"/>
    <w:multiLevelType w:val="multilevel"/>
    <w:tmpl w:val="8098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C7"/>
    <w:rsid w:val="0020501C"/>
    <w:rsid w:val="005233C7"/>
    <w:rsid w:val="00CC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0D7BD"/>
  <w15:chartTrackingRefBased/>
  <w15:docId w15:val="{4E64E669-D6ED-4014-916C-FC0513FC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233C7"/>
    <w:rPr>
      <w:b/>
      <w:bCs/>
    </w:rPr>
  </w:style>
  <w:style w:type="character" w:styleId="a4">
    <w:name w:val="Hyperlink"/>
    <w:basedOn w:val="a0"/>
    <w:uiPriority w:val="99"/>
    <w:unhideWhenUsed/>
    <w:rsid w:val="005233C7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523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233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2025-10-15T07:55:00Z</dcterms:created>
  <dcterms:modified xsi:type="dcterms:W3CDTF">2025-10-15T08:13:00Z</dcterms:modified>
</cp:coreProperties>
</file>